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before="200" w:lineRule="auto"/>
        <w:rPr>
          <w:rFonts w:ascii="Arial" w:cs="Arial" w:eastAsia="Arial" w:hAnsi="Arial"/>
          <w:color w:val="222222"/>
          <w:sz w:val="20"/>
          <w:szCs w:val="20"/>
        </w:rPr>
      </w:pPr>
      <w:r w:rsidDel="00000000" w:rsidR="00000000" w:rsidRPr="00000000">
        <w:rPr>
          <w:rFonts w:ascii="Arial" w:cs="Arial" w:eastAsia="Arial" w:hAnsi="Arial"/>
          <w:b w:val="1"/>
          <w:bCs w:val="1"/>
          <w:color w:val="222222"/>
          <w:sz w:val="20"/>
          <w:szCs w:val="20"/>
          <w:rtl w:val="0"/>
        </w:rPr>
        <w:t xml:space="preserve">FOR IMMEDIATE RELEASE</w:t>
      </w:r>
      <w:r w:rsidDel="00000000" w:rsidR="00000000" w:rsidRPr="00000000">
        <w:rPr>
          <w:rFonts w:ascii="Arial" w:cs="Arial" w:eastAsia="Arial" w:hAnsi="Arial"/>
          <w:color w:val="222222"/>
          <w:sz w:val="20"/>
          <w:szCs w:val="20"/>
          <w:rtl w:val="0"/>
        </w:rPr>
        <w:t xml:space="preserve"> </w:t>
      </w:r>
      <w:r w:rsidDel="00000000" w:rsidR="00000000" w:rsidRPr="00000000">
        <w:rPr>
          <w:rFonts w:ascii="Arial" w:cs="Arial" w:eastAsia="Arial" w:hAnsi="Arial"/>
          <w:b w:val="1"/>
          <w:bCs w:val="1"/>
          <w:color w:val="222222"/>
          <w:sz w:val="20"/>
          <w:szCs w:val="20"/>
          <w:rtl w:val="0"/>
        </w:rPr>
        <w:t xml:space="preserve">DATE:</w:t>
      </w:r>
      <w:r w:rsidDel="00000000" w:rsidR="00000000" w:rsidRPr="00000000">
        <w:rPr>
          <w:rFonts w:ascii="Arial" w:cs="Arial" w:eastAsia="Arial" w:hAnsi="Arial"/>
          <w:color w:val="222222"/>
          <w:sz w:val="20"/>
          <w:szCs w:val="20"/>
          <w:rtl w:val="0"/>
        </w:rPr>
        <w:t xml:space="preserve"> July 22, 2026</w:t>
      </w:r>
    </w:p>
    <w:p w:rsidR="00000000" w:rsidDel="00000000" w:rsidP="00000000" w:rsidRDefault="00000000" w:rsidRPr="00000000" w14:paraId="00000002">
      <w:pPr>
        <w:shd w:fill="ffffff" w:val="clear"/>
        <w:spacing w:after="200" w:before="200" w:lineRule="auto"/>
        <w:rPr>
          <w:rFonts w:ascii="Arial" w:cs="Arial" w:eastAsia="Arial" w:hAnsi="Arial"/>
          <w:i w:val="1"/>
          <w:iCs w:val="1"/>
          <w:color w:val="222222"/>
          <w:sz w:val="20"/>
          <w:szCs w:val="20"/>
        </w:rPr>
      </w:pPr>
      <w:r w:rsidDel="00000000" w:rsidR="00000000" w:rsidRPr="00000000">
        <w:rPr>
          <w:rFonts w:ascii="Arial" w:cs="Arial" w:eastAsia="Arial" w:hAnsi="Arial"/>
          <w:b w:val="1"/>
          <w:bCs w:val="1"/>
          <w:color w:val="222222"/>
          <w:sz w:val="20"/>
          <w:szCs w:val="20"/>
          <w:rtl w:val="0"/>
        </w:rPr>
        <w:t xml:space="preserve">CONTACT:</w:t>
      </w:r>
      <w:r w:rsidDel="00000000" w:rsidR="00000000" w:rsidRPr="00000000">
        <w:rPr>
          <w:rFonts w:ascii="Arial" w:cs="Arial" w:eastAsia="Arial" w:hAnsi="Arial"/>
          <w:color w:val="222222"/>
          <w:sz w:val="20"/>
          <w:szCs w:val="20"/>
          <w:rtl w:val="0"/>
        </w:rPr>
        <w:t xml:space="preserve"> Ally Curry, </w:t>
      </w:r>
      <w:r w:rsidDel="00000000" w:rsidR="00000000" w:rsidRPr="00000000">
        <w:rPr>
          <w:rFonts w:ascii="Arial" w:cs="Arial" w:eastAsia="Arial" w:hAnsi="Arial"/>
          <w:i w:val="1"/>
          <w:iCs w:val="1"/>
          <w:color w:val="222222"/>
          <w:sz w:val="20"/>
          <w:szCs w:val="20"/>
          <w:rtl w:val="0"/>
        </w:rPr>
        <w:t xml:space="preserve">WVEMD Public Information Officer</w:t>
      </w:r>
    </w:p>
    <w:p w:rsidR="00000000" w:rsidDel="00000000" w:rsidP="00000000" w:rsidRDefault="00000000" w:rsidRPr="00000000" w14:paraId="00000003">
      <w:pPr>
        <w:shd w:fill="ffffff" w:val="clear"/>
        <w:spacing w:after="200" w:before="200" w:lineRule="auto"/>
        <w:rPr>
          <w:rFonts w:ascii="Arial" w:cs="Arial" w:eastAsia="Arial" w:hAnsi="Arial"/>
          <w:color w:val="222222"/>
          <w:sz w:val="20"/>
          <w:szCs w:val="20"/>
        </w:rPr>
      </w:pPr>
      <w:r w:rsidDel="00000000" w:rsidR="00000000" w:rsidRPr="00000000">
        <w:rPr>
          <w:rFonts w:ascii="Arial" w:cs="Arial" w:eastAsia="Arial" w:hAnsi="Arial"/>
          <w:b w:val="1"/>
          <w:bCs w:val="1"/>
          <w:color w:val="222222"/>
          <w:sz w:val="20"/>
          <w:szCs w:val="20"/>
          <w:rtl w:val="0"/>
        </w:rPr>
        <w:t xml:space="preserve">EMAIL:</w:t>
      </w:r>
      <w:r w:rsidDel="00000000" w:rsidR="00000000" w:rsidRPr="00000000">
        <w:rPr>
          <w:rFonts w:ascii="Arial" w:cs="Arial" w:eastAsia="Arial" w:hAnsi="Arial"/>
          <w:color w:val="222222"/>
          <w:sz w:val="20"/>
          <w:szCs w:val="20"/>
          <w:rtl w:val="0"/>
        </w:rPr>
        <w:t xml:space="preserve"> </w:t>
      </w:r>
      <w:hyperlink r:id="rId7">
        <w:r w:rsidDel="00000000" w:rsidR="00000000" w:rsidRPr="00000000">
          <w:rPr>
            <w:rFonts w:ascii="Arial" w:cs="Arial" w:eastAsia="Arial" w:hAnsi="Arial"/>
            <w:color w:val="1155cc"/>
            <w:sz w:val="20"/>
            <w:szCs w:val="20"/>
            <w:u w:val="single"/>
            <w:rtl w:val="0"/>
          </w:rPr>
          <w:t xml:space="preserve">julia.a.curry@wv.gov</w:t>
        </w:r>
      </w:hyperlink>
      <w:r w:rsidDel="00000000" w:rsidR="00000000" w:rsidRPr="00000000">
        <w:rPr>
          <w:rFonts w:ascii="Arial" w:cs="Arial" w:eastAsia="Arial" w:hAnsi="Arial"/>
          <w:color w:val="222222"/>
          <w:sz w:val="20"/>
          <w:szCs w:val="20"/>
          <w:rtl w:val="0"/>
        </w:rPr>
        <w:t xml:space="preserve"> </w:t>
      </w:r>
    </w:p>
    <w:p w:rsidR="00000000" w:rsidDel="00000000" w:rsidP="00000000" w:rsidRDefault="00000000" w:rsidRPr="00000000" w14:paraId="00000004">
      <w:pP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West Virginia Emergency Management and Federal Emergency Management Agency to Perform Damage Assessments Following Catastrophic Flooding</w:t>
      </w:r>
    </w:p>
    <w:p w:rsidR="00000000" w:rsidDel="00000000" w:rsidP="00000000" w:rsidRDefault="00000000" w:rsidRPr="00000000" w14:paraId="00000005">
      <w:pPr>
        <w:rPr>
          <w:rFonts w:ascii="Arial" w:cs="Arial" w:eastAsia="Arial" w:hAnsi="Arial"/>
          <w:i w:val="1"/>
          <w:iCs w:val="1"/>
          <w:sz w:val="21"/>
          <w:szCs w:val="21"/>
        </w:rPr>
      </w:pPr>
      <w:r w:rsidDel="00000000" w:rsidR="00000000" w:rsidRPr="00000000">
        <w:rPr>
          <w:rtl w:val="0"/>
        </w:rPr>
      </w:r>
    </w:p>
    <w:p w:rsidR="00000000" w:rsidDel="00000000" w:rsidP="00000000" w:rsidRDefault="00000000" w:rsidRPr="00000000" w14:paraId="00000006">
      <w:pPr>
        <w:rPr>
          <w:rFonts w:ascii="Arial" w:cs="Arial" w:eastAsia="Arial" w:hAnsi="Arial"/>
          <w:i w:val="1"/>
          <w:iCs w:val="1"/>
          <w:color w:val="222222"/>
          <w:sz w:val="20"/>
          <w:szCs w:val="20"/>
        </w:rPr>
      </w:pPr>
      <w:r w:rsidDel="00000000" w:rsidR="00000000" w:rsidRPr="00000000">
        <w:rPr>
          <w:rFonts w:ascii="Arial" w:cs="Arial" w:eastAsia="Arial" w:hAnsi="Arial"/>
          <w:i w:val="1"/>
          <w:iCs w:val="1"/>
          <w:sz w:val="21"/>
          <w:szCs w:val="21"/>
          <w:rtl w:val="0"/>
        </w:rPr>
        <w:t xml:space="preserve">State, federal, and county emergency management officials alongside the Small Business Administration, will be present in Upshur and Lewis counties to perform Individual Assistance damage assessments this week following flooding that occurred at the beginning of the week.</w:t>
      </w:r>
      <w:r w:rsidDel="00000000" w:rsidR="00000000" w:rsidRPr="00000000">
        <w:rPr>
          <w:rtl w:val="0"/>
        </w:rPr>
      </w:r>
    </w:p>
    <w:p w:rsidR="00000000" w:rsidDel="00000000" w:rsidP="00000000" w:rsidRDefault="00000000" w:rsidRPr="00000000" w14:paraId="00000007">
      <w:pPr>
        <w:shd w:fill="ffffff" w:val="clear"/>
        <w:spacing w:after="200" w:before="200" w:lineRule="auto"/>
        <w:rPr>
          <w:rFonts w:ascii="Arial" w:cs="Arial" w:eastAsia="Arial" w:hAnsi="Arial"/>
          <w:sz w:val="21"/>
          <w:szCs w:val="21"/>
        </w:rPr>
      </w:pPr>
      <w:r w:rsidDel="00000000" w:rsidR="00000000" w:rsidRPr="00000000">
        <w:rPr>
          <w:rFonts w:ascii="Arial" w:cs="Arial" w:eastAsia="Arial" w:hAnsi="Arial"/>
          <w:b w:val="1"/>
          <w:bCs w:val="1"/>
          <w:color w:val="222222"/>
          <w:sz w:val="20"/>
          <w:szCs w:val="20"/>
          <w:rtl w:val="0"/>
        </w:rPr>
        <w:t xml:space="preserve">CHARLESTON, W.Va.</w:t>
      </w:r>
      <w:r w:rsidDel="00000000" w:rsidR="00000000" w:rsidRPr="00000000">
        <w:rPr>
          <w:rFonts w:ascii="Arial" w:cs="Arial" w:eastAsia="Arial" w:hAnsi="Arial"/>
          <w:color w:val="222222"/>
          <w:sz w:val="20"/>
          <w:szCs w:val="20"/>
          <w:rtl w:val="0"/>
        </w:rPr>
        <w:t xml:space="preserve"> — </w:t>
      </w:r>
      <w:r w:rsidDel="00000000" w:rsidR="00000000" w:rsidRPr="00000000">
        <w:rPr>
          <w:rFonts w:ascii="Arial" w:cs="Arial" w:eastAsia="Arial" w:hAnsi="Arial"/>
          <w:sz w:val="21"/>
          <w:szCs w:val="21"/>
          <w:rtl w:val="0"/>
        </w:rPr>
        <w:t xml:space="preserve">The West Virginia Emergency Management (WVEMD), Federal Emergency Management Agency (FEMA), Upshur and Lewis County Emergency Management, and the Small Business Administration (SBA) are scheduled to perform Individual Assistance (IA) joint preliminary damage assessments (PDAs) Upshur and Lewis County beginning tomorrow July 23, 2026.</w:t>
      </w:r>
    </w:p>
    <w:p w:rsidR="00000000" w:rsidDel="00000000" w:rsidP="00000000" w:rsidRDefault="00000000" w:rsidRPr="00000000" w14:paraId="00000008">
      <w:pPr>
        <w:rPr>
          <w:rFonts w:ascii="Arial" w:cs="Arial" w:eastAsia="Arial" w:hAnsi="Arial"/>
          <w:sz w:val="21"/>
          <w:szCs w:val="21"/>
        </w:rPr>
      </w:pPr>
      <w:r w:rsidDel="00000000" w:rsidR="00000000" w:rsidRPr="00000000">
        <w:rPr>
          <w:rFonts w:ascii="Arial" w:cs="Arial" w:eastAsia="Arial" w:hAnsi="Arial"/>
          <w:sz w:val="21"/>
          <w:szCs w:val="21"/>
          <w:rtl w:val="0"/>
        </w:rPr>
        <w:t xml:space="preserve">On July 21, 2026 storms impacted southern counties of West Virginia with heavily reported rain and flooding in Upshur and Lewis counties. Surveys were submitted for damages incurred to homes during this time that has prompted in-person damage assessments in several locations. PDAs are expected to occur in Upshur and Lewis counties starting Thursday with additional counties to follow. </w:t>
      </w:r>
    </w:p>
    <w:p w:rsidR="00000000" w:rsidDel="00000000" w:rsidP="00000000" w:rsidRDefault="00000000" w:rsidRPr="00000000" w14:paraId="00000009">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A">
      <w:pPr>
        <w:rPr>
          <w:rFonts w:ascii="Arial" w:cs="Arial" w:eastAsia="Arial" w:hAnsi="Arial"/>
          <w:sz w:val="21"/>
          <w:szCs w:val="21"/>
        </w:rPr>
      </w:pPr>
      <w:r w:rsidDel="00000000" w:rsidR="00000000" w:rsidRPr="00000000">
        <w:rPr>
          <w:rFonts w:ascii="Arial" w:cs="Arial" w:eastAsia="Arial" w:hAnsi="Arial"/>
          <w:sz w:val="21"/>
          <w:szCs w:val="21"/>
          <w:rtl w:val="0"/>
        </w:rPr>
        <w:t xml:space="preserve">WVEMD and FEMA officials will be alongside local and county emergency management officials to determine the severity of damage to individual and family homes. Homeowners who submitted a survey via Survey123 are encouraged to be aware of officials in the area this week for the foreseeable future. </w:t>
      </w:r>
    </w:p>
    <w:p w:rsidR="00000000" w:rsidDel="00000000" w:rsidP="00000000" w:rsidRDefault="00000000" w:rsidRPr="00000000" w14:paraId="0000000B">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C">
      <w:pPr>
        <w:rPr>
          <w:rFonts w:ascii="Arial" w:cs="Arial" w:eastAsia="Arial" w:hAnsi="Arial"/>
          <w:sz w:val="21"/>
          <w:szCs w:val="21"/>
        </w:rPr>
      </w:pPr>
      <w:r w:rsidDel="00000000" w:rsidR="00000000" w:rsidRPr="00000000">
        <w:rPr>
          <w:rFonts w:ascii="Arial" w:cs="Arial" w:eastAsia="Arial" w:hAnsi="Arial"/>
          <w:sz w:val="21"/>
          <w:szCs w:val="21"/>
          <w:rtl w:val="0"/>
        </w:rPr>
        <w:t xml:space="preserve">FEMA’s IA program provides relief for homeowners and families who have been impacted during a presidentially declared disaster. These assessments are being performed only to determine if the event will meet the financial thresholds and qualifications for a declaration to potentially be submitted. A disaster has not been declared at this time. </w:t>
      </w:r>
    </w:p>
    <w:p w:rsidR="00000000" w:rsidDel="00000000" w:rsidP="00000000" w:rsidRDefault="00000000" w:rsidRPr="00000000" w14:paraId="0000000D">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E">
      <w:pPr>
        <w:rPr>
          <w:rFonts w:ascii="Arial" w:cs="Arial" w:eastAsia="Arial" w:hAnsi="Arial"/>
          <w:sz w:val="21"/>
          <w:szCs w:val="21"/>
        </w:rPr>
      </w:pPr>
      <w:r w:rsidDel="00000000" w:rsidR="00000000" w:rsidRPr="00000000">
        <w:rPr>
          <w:rFonts w:ascii="Arial" w:cs="Arial" w:eastAsia="Arial" w:hAnsi="Arial"/>
          <w:sz w:val="21"/>
          <w:szCs w:val="21"/>
          <w:rtl w:val="0"/>
        </w:rPr>
        <w:t xml:space="preserve">For any urgent or immediate needs locals are encouraged to contact their county emergency management agency or West Virginia Red Cross at 1-800-RedCross (1-800-733-2767).</w:t>
      </w:r>
    </w:p>
    <w:p w:rsidR="00000000" w:rsidDel="00000000" w:rsidP="00000000" w:rsidRDefault="00000000" w:rsidRPr="00000000" w14:paraId="0000000F">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0">
      <w:pPr>
        <w:rPr>
          <w:rFonts w:ascii="Arial" w:cs="Arial" w:eastAsia="Arial" w:hAnsi="Arial"/>
          <w:sz w:val="21"/>
          <w:szCs w:val="21"/>
        </w:rPr>
      </w:pPr>
      <w:r w:rsidDel="00000000" w:rsidR="00000000" w:rsidRPr="00000000">
        <w:rPr>
          <w:rFonts w:ascii="Arial" w:cs="Arial" w:eastAsia="Arial" w:hAnsi="Arial"/>
          <w:sz w:val="21"/>
          <w:szCs w:val="21"/>
          <w:rtl w:val="0"/>
        </w:rPr>
        <w:t xml:space="preserve">For more information regarding the assessments or Individual Assistance Process, the West Virginia Emergency Management Division is available at 304-558-5380 or online at </w:t>
      </w:r>
      <w:hyperlink r:id="rId8">
        <w:r w:rsidDel="00000000" w:rsidR="00000000" w:rsidRPr="00000000">
          <w:rPr>
            <w:rFonts w:ascii="Arial" w:cs="Arial" w:eastAsia="Arial" w:hAnsi="Arial"/>
            <w:color w:val="1155cc"/>
            <w:sz w:val="21"/>
            <w:szCs w:val="21"/>
            <w:u w:val="single"/>
            <w:rtl w:val="0"/>
          </w:rPr>
          <w:t xml:space="preserve">emd.wv.gov</w:t>
        </w:r>
      </w:hyperlink>
      <w:r w:rsidDel="00000000" w:rsidR="00000000" w:rsidRPr="00000000">
        <w:rPr>
          <w:rFonts w:ascii="Arial" w:cs="Arial" w:eastAsia="Arial" w:hAnsi="Arial"/>
          <w:sz w:val="21"/>
          <w:szCs w:val="21"/>
          <w:rtl w:val="0"/>
        </w:rPr>
        <w:t xml:space="preserve">. </w:t>
      </w:r>
    </w:p>
    <w:p w:rsidR="00000000" w:rsidDel="00000000" w:rsidP="00000000" w:rsidRDefault="00000000" w:rsidRPr="00000000" w14:paraId="00000011">
      <w:pPr>
        <w:tabs>
          <w:tab w:val="center" w:leader="none" w:pos="4680"/>
          <w:tab w:val="right" w:leader="none" w:pos="9360"/>
        </w:tabs>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tabs>
          <w:tab w:val="center" w:leader="none" w:pos="4680"/>
          <w:tab w:val="right" w:leader="none" w:pos="9360"/>
        </w:tabs>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tabs>
          <w:tab w:val="center" w:leader="none" w:pos="4680"/>
          <w:tab w:val="right" w:leader="none" w:pos="9360"/>
        </w:tabs>
        <w:jc w:val="center"/>
        <w:rPr/>
      </w:pP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1"/>
      <w:tblW w:w="962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35"/>
      <w:gridCol w:w="4739"/>
      <w:gridCol w:w="2547"/>
      <w:tblGridChange w:id="0">
        <w:tblGrid>
          <w:gridCol w:w="2335"/>
          <w:gridCol w:w="4739"/>
          <w:gridCol w:w="2547"/>
        </w:tblGrid>
      </w:tblGridChange>
    </w:tblGrid>
    <w:tr>
      <w:trPr>
        <w:cantSplit w:val="0"/>
        <w:trHeight w:val="1160" w:hRule="atLeast"/>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drawing>
              <wp:inline distB="0" distT="0" distL="0" distR="0">
                <wp:extent cx="666750" cy="666750"/>
                <wp:effectExtent b="0" l="0" r="0" t="0"/>
                <wp:docPr descr="Logo&#10;&#10;Description automatically generated" id="1" name="image1.jpg"/>
                <a:graphic>
                  <a:graphicData uri="http://schemas.openxmlformats.org/drawingml/2006/picture">
                    <pic:pic>
                      <pic:nvPicPr>
                        <pic:cNvPr descr="Logo&#10;&#10;Description automatically generated" id="0" name="image1.jpg"/>
                        <pic:cNvPicPr preferRelativeResize="0"/>
                      </pic:nvPicPr>
                      <pic:blipFill>
                        <a:blip r:embed="rId1"/>
                        <a:srcRect b="0" l="0" r="0" t="0"/>
                        <a:stretch>
                          <a:fillRect/>
                        </a:stretch>
                      </pic:blipFill>
                      <pic:spPr>
                        <a:xfrm>
                          <a:off x="0" y="0"/>
                          <a:ext cx="666750" cy="6667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b w:val="1"/>
              <w:bCs w:val="1"/>
              <w:color w:val="0070c0"/>
            </w:rPr>
          </w:pP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b w:val="1"/>
              <w:bCs w:val="1"/>
              <w:color w:val="0070c0"/>
              <w:sz w:val="28"/>
              <w:szCs w:val="28"/>
            </w:rPr>
          </w:pPr>
          <w:r w:rsidDel="00000000" w:rsidR="00000000" w:rsidRPr="00000000">
            <w:rPr>
              <w:rFonts w:ascii="Times New Roman" w:cs="Times New Roman" w:eastAsia="Times New Roman" w:hAnsi="Times New Roman"/>
              <w:b w:val="1"/>
              <w:bCs w:val="1"/>
              <w:color w:val="0070c0"/>
              <w:sz w:val="28"/>
              <w:szCs w:val="28"/>
              <w:rtl w:val="0"/>
            </w:rPr>
            <w:t xml:space="preserve">State of West Virginia </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b w:val="1"/>
              <w:bCs w:val="1"/>
              <w:color w:val="0070c0"/>
              <w:sz w:val="28"/>
              <w:szCs w:val="28"/>
            </w:rPr>
          </w:pPr>
          <w:r w:rsidDel="00000000" w:rsidR="00000000" w:rsidRPr="00000000">
            <w:rPr>
              <w:rFonts w:ascii="Times New Roman" w:cs="Times New Roman" w:eastAsia="Times New Roman" w:hAnsi="Times New Roman"/>
              <w:b w:val="1"/>
              <w:bCs w:val="1"/>
              <w:color w:val="0070c0"/>
              <w:sz w:val="28"/>
              <w:szCs w:val="28"/>
              <w:rtl w:val="0"/>
            </w:rPr>
            <w:t xml:space="preserve">Emergency Management Division</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b w:val="1"/>
              <w:bCs w:val="1"/>
              <w:color w:val="0070c0"/>
              <w:sz w:val="20"/>
              <w:szCs w:val="20"/>
            </w:rPr>
          </w:pPr>
          <w:r w:rsidDel="00000000" w:rsidR="00000000" w:rsidRPr="00000000">
            <w:rPr>
              <w:rFonts w:ascii="Times New Roman" w:cs="Times New Roman" w:eastAsia="Times New Roman" w:hAnsi="Times New Roman"/>
              <w:b w:val="1"/>
              <w:bCs w:val="1"/>
              <w:color w:val="0070c0"/>
              <w:sz w:val="20"/>
              <w:szCs w:val="20"/>
              <w:rtl w:val="0"/>
            </w:rPr>
            <w:t xml:space="preserve">2001 Union Carbide Drive,</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b w:val="1"/>
              <w:bCs w:val="1"/>
              <w:color w:val="0070c0"/>
              <w:sz w:val="20"/>
              <w:szCs w:val="20"/>
            </w:rPr>
          </w:pPr>
          <w:r w:rsidDel="00000000" w:rsidR="00000000" w:rsidRPr="00000000">
            <w:rPr>
              <w:rFonts w:ascii="Times New Roman" w:cs="Times New Roman" w:eastAsia="Times New Roman" w:hAnsi="Times New Roman"/>
              <w:b w:val="1"/>
              <w:bCs w:val="1"/>
              <w:color w:val="0070c0"/>
              <w:sz w:val="20"/>
              <w:szCs w:val="20"/>
              <w:rtl w:val="0"/>
            </w:rPr>
            <w:t xml:space="preserve">Building 2000 Box 1P</w:t>
            <w:br w:type="textWrapping"/>
            <w:t xml:space="preserve">South Charleston, WV 25303</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b w:val="1"/>
              <w:bCs w:val="1"/>
              <w:color w:val="0070c0"/>
              <w:sz w:val="20"/>
              <w:szCs w:val="20"/>
            </w:rPr>
          </w:pPr>
          <w:r w:rsidDel="00000000" w:rsidR="00000000" w:rsidRPr="00000000">
            <w:rPr>
              <w:rFonts w:ascii="Times New Roman" w:cs="Times New Roman" w:eastAsia="Times New Roman" w:hAnsi="Times New Roman"/>
              <w:b w:val="1"/>
              <w:bCs w:val="1"/>
              <w:color w:val="0070c0"/>
              <w:sz w:val="20"/>
              <w:szCs w:val="20"/>
              <w:rtl w:val="0"/>
            </w:rPr>
            <w:t xml:space="preserve">(304) 558-5380 / Fax: (304) 766-2605</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b w:val="1"/>
              <w:bCs w:val="1"/>
              <w:color w:val="0070c0"/>
              <w:sz w:val="6"/>
              <w:szCs w:val="6"/>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b w:val="1"/>
              <w:bCs w:val="1"/>
              <w:color w:val="0070c0"/>
            </w:rPr>
          </w:pPr>
          <w:r w:rsidDel="00000000" w:rsidR="00000000" w:rsidRPr="00000000">
            <w:rPr>
              <w:rFonts w:ascii="Times New Roman" w:cs="Times New Roman" w:eastAsia="Times New Roman" w:hAnsi="Times New Roman"/>
              <w:b w:val="1"/>
              <w:bCs w:val="1"/>
              <w:color w:val="0070c0"/>
              <w:rtl w:val="0"/>
            </w:rPr>
            <w:t xml:space="preserve">Dr. Matt Blackwood</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b w:val="1"/>
              <w:bCs w:val="1"/>
              <w:color w:val="0070c0"/>
              <w:sz w:val="20"/>
              <w:szCs w:val="20"/>
            </w:rPr>
          </w:pPr>
          <w:r w:rsidDel="00000000" w:rsidR="00000000" w:rsidRPr="00000000">
            <w:rPr>
              <w:rFonts w:ascii="Times New Roman" w:cs="Times New Roman" w:eastAsia="Times New Roman" w:hAnsi="Times New Roman"/>
              <w:b w:val="1"/>
              <w:bCs w:val="1"/>
              <w:color w:val="0070c0"/>
              <w:sz w:val="22"/>
              <w:szCs w:val="22"/>
              <w:rtl w:val="0"/>
            </w:rPr>
            <w:t xml:space="preserve">Director</w:t>
          </w: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b w:val="1"/>
              <w:bCs w:val="1"/>
              <w:color w:val="0070c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b w:val="1"/>
              <w:bCs w:val="1"/>
              <w:color w:val="0070c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b w:val="1"/>
              <w:bCs w:val="1"/>
              <w:color w:val="0070c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b w:val="1"/>
              <w:bCs w:val="1"/>
              <w:color w:val="0070c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b w:val="1"/>
              <w:bCs w:val="1"/>
              <w:color w:val="0070c0"/>
            </w:rPr>
          </w:pPr>
          <w:r w:rsidDel="00000000" w:rsidR="00000000" w:rsidRPr="00000000">
            <w:rPr>
              <w:rtl w:val="0"/>
            </w:rPr>
          </w:r>
        </w:p>
      </w:tc>
    </w:tr>
  </w:tbl>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s>
      <w:rPr>
        <w:color w:val="000000"/>
        <w:sz w:val="8"/>
        <w:szCs w:val="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ulia.a.curry@wv.gov" TargetMode="External"/><Relationship Id="rId8" Type="http://schemas.openxmlformats.org/officeDocument/2006/relationships/hyperlink" Target="http://emd.wv.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SFmpGxgaNG3+IBBgaNTNyjgTA==">CgMxLjA4AHIhMTlVd0ZxOENFNFBVUmxFTDJBUEtDSkg0VWlPT3drMkR2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